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center"/>
        <w:rPr>
          <w:rFonts w:ascii="TT Commons Classic" w:hAnsi="TT Commons Classic"/>
          <w:b/>
          <w:sz w:val="22"/>
          <w:szCs w:val="22"/>
        </w:rPr>
      </w:pPr>
      <w:r>
        <w:rPr>
          <w:rFonts w:ascii="TT Commons Classic" w:hAnsi="TT Commons Classic"/>
          <w:b/>
          <w:sz w:val="22"/>
          <w:szCs w:val="22"/>
        </w:rPr>
        <w:t>Muster: Gläubigeraufruf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XY-GmbH ...... (Anschrift)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284" w:firstLine="0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Die XY-GmbH, Anschrift …, HRB…., ist aufgelöst. Die Gläubiger d</w:t>
      </w:r>
      <w:bookmarkStart w:id="0" w:name="_GoBack"/>
      <w:bookmarkEnd w:id="0"/>
      <w:r>
        <w:rPr>
          <w:rFonts w:ascii="TT Commons Classic" w:hAnsi="TT Commons Classic"/>
          <w:sz w:val="22"/>
          <w:szCs w:val="22"/>
        </w:rPr>
        <w:t>er Gesellschaft werden hiermit gem. § 65 Abs. 2 GmbHG aufgefordert, sich unter Angabe des Grundes und der Höhe ihres Anspruchs bei der Gesellschaft zu melden.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(Ort, Datum)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.....................................................................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Liquidator (NAME)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 Commons Classic">
    <w:panose1 w:val="02000506040000020004"/>
    <w:charset w:val="00"/>
    <w:family w:val="auto"/>
    <w:pitch w:val="variable"/>
    <w:sig w:usb0="A000027F" w:usb1="5000A4F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2CE6-785A-4B57-A47E-9AC6470B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1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Lienhard, Frank</dc:creator>
  <cp:keywords/>
  <dc:description/>
  <cp:lastModifiedBy>Lienhard, Frank</cp:lastModifiedBy>
  <cp:revision>3</cp:revision>
  <dcterms:created xsi:type="dcterms:W3CDTF">2023-11-13T13:43:00Z</dcterms:created>
  <dcterms:modified xsi:type="dcterms:W3CDTF">2023-11-13T14:26:00Z</dcterms:modified>
</cp:coreProperties>
</file>