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TT Commons Classic" w:hAnsi="TT Commons Classic"/>
          <w:b/>
          <w:sz w:val="22"/>
          <w:szCs w:val="22"/>
        </w:rPr>
      </w:pP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jc w:val="center"/>
        <w:rPr>
          <w:rFonts w:ascii="TT Commons Classic" w:hAnsi="TT Commons Classic"/>
          <w:b/>
          <w:sz w:val="22"/>
          <w:szCs w:val="22"/>
        </w:rPr>
      </w:pPr>
      <w:bookmarkStart w:id="0" w:name="_GoBack"/>
      <w:bookmarkEnd w:id="0"/>
      <w:r>
        <w:rPr>
          <w:rFonts w:ascii="TT Commons Classic" w:hAnsi="TT Commons Classic"/>
          <w:b/>
          <w:sz w:val="22"/>
          <w:szCs w:val="22"/>
        </w:rPr>
        <w:t>Muster: Löschung der XY- GmbH im Handelsregister</w:t>
      </w: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rPr>
          <w:rFonts w:ascii="TT Commons Classic" w:hAnsi="TT Commons Classic"/>
          <w:sz w:val="22"/>
          <w:szCs w:val="22"/>
        </w:rPr>
      </w:pP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284"/>
        </w:tabs>
        <w:ind w:left="284" w:hanging="568"/>
        <w:rPr>
          <w:rFonts w:ascii="TT Commons Classic" w:hAnsi="TT Commons Classic"/>
          <w:sz w:val="22"/>
          <w:szCs w:val="22"/>
        </w:rPr>
      </w:pPr>
      <w:r>
        <w:rPr>
          <w:rFonts w:ascii="TT Commons Classic" w:hAnsi="TT Commons Classic"/>
          <w:sz w:val="22"/>
          <w:szCs w:val="22"/>
        </w:rPr>
        <w:tab/>
        <w:t>In der Handelsregistersache</w:t>
      </w: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rPr>
          <w:rFonts w:ascii="TT Commons Classic" w:hAnsi="TT Commons Classic"/>
          <w:sz w:val="22"/>
          <w:szCs w:val="22"/>
        </w:rPr>
      </w:pP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rPr>
          <w:rFonts w:ascii="TT Commons Classic" w:hAnsi="TT Commons Classic"/>
          <w:sz w:val="22"/>
          <w:szCs w:val="22"/>
        </w:rPr>
      </w:pPr>
      <w:r>
        <w:rPr>
          <w:rFonts w:ascii="TT Commons Classic" w:hAnsi="TT Commons Classic"/>
          <w:sz w:val="22"/>
          <w:szCs w:val="22"/>
        </w:rPr>
        <w:tab/>
      </w:r>
      <w:r>
        <w:rPr>
          <w:rFonts w:ascii="TT Commons Classic" w:hAnsi="TT Commons Classic"/>
          <w:sz w:val="22"/>
          <w:szCs w:val="22"/>
        </w:rPr>
        <w:tab/>
        <w:t>[Gesellschaft]</w:t>
      </w: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rPr>
          <w:rFonts w:ascii="TT Commons Classic" w:hAnsi="TT Commons Classic"/>
          <w:sz w:val="22"/>
          <w:szCs w:val="22"/>
        </w:rPr>
      </w:pP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rPr>
          <w:rFonts w:ascii="TT Commons Classic" w:hAnsi="TT Commons Classic"/>
          <w:sz w:val="22"/>
          <w:szCs w:val="22"/>
        </w:rPr>
      </w:pPr>
      <w:r>
        <w:rPr>
          <w:rFonts w:ascii="TT Commons Classic" w:hAnsi="TT Commons Classic"/>
          <w:sz w:val="22"/>
          <w:szCs w:val="22"/>
        </w:rPr>
        <w:tab/>
      </w:r>
      <w:r>
        <w:rPr>
          <w:rFonts w:ascii="TT Commons Classic" w:hAnsi="TT Commons Classic"/>
          <w:sz w:val="22"/>
          <w:szCs w:val="22"/>
        </w:rPr>
        <w:tab/>
        <w:t>– HRB [Nr.] –</w:t>
      </w: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rPr>
          <w:rFonts w:ascii="TT Commons Classic" w:hAnsi="TT Commons Classic"/>
          <w:sz w:val="22"/>
          <w:szCs w:val="22"/>
        </w:rPr>
      </w:pP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ind w:left="284"/>
        <w:rPr>
          <w:rFonts w:ascii="TT Commons Classic" w:hAnsi="TT Commons Classic"/>
          <w:sz w:val="22"/>
          <w:szCs w:val="22"/>
        </w:rPr>
      </w:pPr>
      <w:r>
        <w:rPr>
          <w:rFonts w:ascii="TT Commons Classic" w:hAnsi="TT Commons Classic"/>
          <w:sz w:val="22"/>
          <w:szCs w:val="22"/>
        </w:rPr>
        <w:tab/>
        <w:t>überreicht der unterzeichnete Liquidator der XY- GmbH den Ausdruck des Bundesanzeigers vom .</w:t>
      </w:r>
      <w:r>
        <w:rPr>
          <w:rFonts w:ascii="Times New Roman" w:hAnsi="Times New Roman" w:cs="Times New Roman"/>
          <w:sz w:val="22"/>
          <w:szCs w:val="22"/>
        </w:rPr>
        <w:t> </w:t>
      </w:r>
      <w:r>
        <w:rPr>
          <w:rFonts w:ascii="TT Commons Classic" w:hAnsi="TT Commons Classic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 </w:t>
      </w:r>
      <w:r>
        <w:rPr>
          <w:rFonts w:ascii="TT Commons Classic" w:hAnsi="TT Commons Classic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 </w:t>
      </w:r>
      <w:r>
        <w:rPr>
          <w:rFonts w:ascii="TT Commons Classic" w:hAnsi="TT Commons Classic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 </w:t>
      </w:r>
      <w:r>
        <w:rPr>
          <w:rFonts w:ascii="TT Commons Classic" w:hAnsi="TT Commons Classic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 </w:t>
      </w:r>
      <w:r>
        <w:rPr>
          <w:rFonts w:ascii="TT Commons Classic" w:hAnsi="TT Commons Classic"/>
          <w:sz w:val="22"/>
          <w:szCs w:val="22"/>
        </w:rPr>
        <w:t>. (DATUM), der die Bekanntmachung der Aufl</w:t>
      </w:r>
      <w:r>
        <w:rPr>
          <w:rFonts w:ascii="TT Commons Classic" w:hAnsi="TT Commons Classic" w:cs="TT Commons Classic"/>
          <w:sz w:val="22"/>
          <w:szCs w:val="22"/>
        </w:rPr>
        <w:t>ö</w:t>
      </w:r>
      <w:r>
        <w:rPr>
          <w:rFonts w:ascii="TT Commons Classic" w:hAnsi="TT Commons Classic"/>
          <w:sz w:val="22"/>
          <w:szCs w:val="22"/>
        </w:rPr>
        <w:t>sung der Gesellschaft enth</w:t>
      </w:r>
      <w:r>
        <w:rPr>
          <w:rFonts w:ascii="TT Commons Classic" w:hAnsi="TT Commons Classic" w:cs="TT Commons Classic"/>
          <w:sz w:val="22"/>
          <w:szCs w:val="22"/>
        </w:rPr>
        <w:t>ä</w:t>
      </w:r>
      <w:r>
        <w:rPr>
          <w:rFonts w:ascii="TT Commons Classic" w:hAnsi="TT Commons Classic"/>
          <w:sz w:val="22"/>
          <w:szCs w:val="22"/>
        </w:rPr>
        <w:t>lt und meldet zur Eintragung ins Handelsregister an:</w:t>
      </w: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rPr>
          <w:rFonts w:ascii="TT Commons Classic" w:hAnsi="TT Commons Classic"/>
          <w:sz w:val="22"/>
          <w:szCs w:val="22"/>
        </w:rPr>
      </w:pPr>
    </w:p>
    <w:p>
      <w:pPr>
        <w:pStyle w:val="Liste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rPr>
          <w:rFonts w:ascii="TT Commons Classic" w:hAnsi="TT Commons Classic"/>
          <w:sz w:val="22"/>
          <w:szCs w:val="22"/>
        </w:rPr>
      </w:pPr>
      <w:r>
        <w:rPr>
          <w:rFonts w:ascii="TT Commons Classic" w:hAnsi="TT Commons Classic"/>
          <w:sz w:val="22"/>
          <w:szCs w:val="22"/>
        </w:rPr>
        <w:t>Die Liquidation der XY- GmbH ist beendet.  Ihre Firma ist erloschen.</w:t>
      </w: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rPr>
          <w:rFonts w:ascii="TT Commons Classic" w:hAnsi="TT Commons Classic"/>
          <w:sz w:val="22"/>
          <w:szCs w:val="22"/>
        </w:rPr>
      </w:pPr>
    </w:p>
    <w:p>
      <w:pPr>
        <w:pStyle w:val="Liste1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rPr>
          <w:rFonts w:ascii="TT Commons Classic" w:hAnsi="TT Commons Classic"/>
          <w:sz w:val="22"/>
          <w:szCs w:val="22"/>
        </w:rPr>
      </w:pPr>
      <w:r>
        <w:rPr>
          <w:rFonts w:ascii="TT Commons Classic" w:hAnsi="TT Commons Classic"/>
          <w:sz w:val="22"/>
          <w:szCs w:val="22"/>
        </w:rPr>
        <w:t>Die Bücher und Schriften der Gesellschaft wurden [.</w:t>
      </w:r>
      <w:r>
        <w:rPr>
          <w:rFonts w:ascii="Times New Roman" w:hAnsi="Times New Roman" w:cs="Times New Roman"/>
          <w:sz w:val="22"/>
          <w:szCs w:val="22"/>
        </w:rPr>
        <w:t> </w:t>
      </w:r>
      <w:r>
        <w:rPr>
          <w:rFonts w:ascii="TT Commons Classic" w:hAnsi="TT Commons Classic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 </w:t>
      </w:r>
      <w:r>
        <w:rPr>
          <w:rFonts w:ascii="TT Commons Classic" w:hAnsi="TT Commons Classic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 </w:t>
      </w:r>
      <w:r>
        <w:rPr>
          <w:rFonts w:ascii="TT Commons Classic" w:hAnsi="TT Commons Classic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 </w:t>
      </w:r>
      <w:r>
        <w:rPr>
          <w:rFonts w:ascii="TT Commons Classic" w:hAnsi="TT Commons Classic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 </w:t>
      </w:r>
      <w:r>
        <w:rPr>
          <w:rFonts w:ascii="TT Commons Classic" w:hAnsi="TT Commons Classic"/>
          <w:sz w:val="22"/>
          <w:szCs w:val="22"/>
        </w:rPr>
        <w:t>.] in Verwahrung gegeben.</w:t>
      </w:r>
    </w:p>
    <w:p>
      <w:pPr>
        <w:pStyle w:val="Listenabsatz"/>
        <w:rPr>
          <w:rFonts w:ascii="TT Commons Classic" w:hAnsi="TT Commons Classic"/>
          <w:sz w:val="22"/>
          <w:szCs w:val="22"/>
        </w:rPr>
      </w:pP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left="567"/>
        <w:rPr>
          <w:rFonts w:ascii="TT Commons Classic" w:hAnsi="TT Commons Classic"/>
          <w:sz w:val="22"/>
          <w:szCs w:val="22"/>
        </w:rPr>
      </w:pPr>
      <w:r>
        <w:rPr>
          <w:rFonts w:ascii="TT Commons Classic" w:hAnsi="TT Commons Classic"/>
          <w:sz w:val="22"/>
          <w:szCs w:val="22"/>
        </w:rPr>
        <w:t>(Ort, Datum)</w:t>
      </w: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left="567"/>
        <w:rPr>
          <w:rFonts w:ascii="TT Commons Classic" w:hAnsi="TT Commons Classic"/>
          <w:sz w:val="22"/>
          <w:szCs w:val="22"/>
        </w:rPr>
      </w:pPr>
      <w:r>
        <w:rPr>
          <w:rFonts w:ascii="TT Commons Classic" w:hAnsi="TT Commons Classic"/>
          <w:sz w:val="22"/>
          <w:szCs w:val="22"/>
        </w:rPr>
        <w:t>.....................................................................</w:t>
      </w: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ind w:left="567"/>
        <w:rPr>
          <w:rFonts w:ascii="TT Commons Classic" w:hAnsi="TT Commons Classic"/>
          <w:sz w:val="22"/>
          <w:szCs w:val="22"/>
        </w:rPr>
      </w:pPr>
      <w:r>
        <w:rPr>
          <w:rFonts w:ascii="TT Commons Classic" w:hAnsi="TT Commons Classic"/>
          <w:sz w:val="22"/>
          <w:szCs w:val="22"/>
        </w:rPr>
        <w:t>Liquidator (NAME)</w:t>
      </w:r>
    </w:p>
    <w:p>
      <w:pPr>
        <w:pStyle w:val="List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0"/>
          <w:tab w:val="left" w:pos="284"/>
        </w:tabs>
        <w:ind w:left="284" w:firstLine="0"/>
        <w:rPr>
          <w:rFonts w:ascii="TT Commons Classic" w:hAnsi="TT Commons Classic"/>
          <w:sz w:val="22"/>
          <w:szCs w:val="22"/>
        </w:rPr>
      </w:pPr>
    </w:p>
    <w:p/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T Commons Classic">
    <w:panose1 w:val="02000506040000020004"/>
    <w:charset w:val="00"/>
    <w:family w:val="auto"/>
    <w:pitch w:val="variable"/>
    <w:sig w:usb0="A000027F" w:usb1="5000A4F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90ECA"/>
    <w:multiLevelType w:val="hybridMultilevel"/>
    <w:tmpl w:val="5F8A8C38"/>
    <w:lvl w:ilvl="0" w:tplc="A768DD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AW999957" w:val="MS Word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83C69-3556-4829-84A7-5E22A0F1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pBdr>
        <w:top w:val="nil"/>
        <w:left w:val="nil"/>
        <w:bottom w:val="nil"/>
        <w:right w:val="nil"/>
      </w:pBdr>
      <w:autoSpaceDE w:val="0"/>
      <w:autoSpaceDN w:val="0"/>
      <w:adjustRightInd w:val="0"/>
      <w:spacing w:before="120" w:after="120" w:line="240" w:lineRule="auto"/>
    </w:pPr>
    <w:rPr>
      <w:rFonts w:ascii="Arial" w:eastAsia="Times New Roman" w:hAnsi="Arial" w:cs="Arial"/>
      <w:color w:val="000000"/>
      <w:sz w:val="20"/>
      <w:szCs w:val="20"/>
      <w:u w:color="00000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Liste1">
    <w:name w:val="Liste1"/>
    <w:uiPriority w:val="99"/>
    <w:pPr>
      <w:pBdr>
        <w:top w:val="nil"/>
        <w:left w:val="nil"/>
        <w:bottom w:val="nil"/>
        <w:right w:val="nil"/>
      </w:pBdr>
      <w:tabs>
        <w:tab w:val="left" w:pos="0"/>
      </w:tabs>
      <w:autoSpaceDE w:val="0"/>
      <w:autoSpaceDN w:val="0"/>
      <w:adjustRightInd w:val="0"/>
      <w:spacing w:before="120" w:after="120" w:line="240" w:lineRule="auto"/>
      <w:ind w:hanging="284"/>
    </w:pPr>
    <w:rPr>
      <w:rFonts w:ascii="Arial" w:eastAsia="Times New Roman" w:hAnsi="Arial" w:cs="Arial"/>
      <w:color w:val="000000"/>
      <w:sz w:val="20"/>
      <w:szCs w:val="20"/>
      <w:u w:color="00000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DATEV eG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Lienhard, Frank</dc:creator>
  <cp:keywords/>
  <dc:description/>
  <cp:lastModifiedBy>Lienhard, Frank</cp:lastModifiedBy>
  <cp:revision>3</cp:revision>
  <dcterms:created xsi:type="dcterms:W3CDTF">2023-11-13T13:44:00Z</dcterms:created>
  <dcterms:modified xsi:type="dcterms:W3CDTF">2023-11-13T14:27:00Z</dcterms:modified>
</cp:coreProperties>
</file>